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829" w:rsidRPr="00CB5829" w:rsidRDefault="00CB5829" w:rsidP="00CB582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</w:p>
    <w:p w:rsidR="00CB5829" w:rsidRPr="00CB5829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582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CB5829" w:rsidRPr="00CB5829" w:rsidRDefault="00CB5829" w:rsidP="00CB5829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B582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Приказ Министерства образования и науки Российской Федерации (</w:t>
      </w:r>
      <w:proofErr w:type="spellStart"/>
      <w:r w:rsidRPr="00CB582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Минобрнауки</w:t>
      </w:r>
      <w:proofErr w:type="spellEnd"/>
      <w:r w:rsidRPr="00CB582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России) от 22 января 2014 г. N 32 г. Москва "Об утверждении Порядка приема граждан на </w:t>
      </w:r>
      <w:proofErr w:type="gramStart"/>
      <w:r w:rsidRPr="00CB582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обучение по</w:t>
      </w:r>
      <w:proofErr w:type="gramEnd"/>
      <w:r w:rsidRPr="00CB582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образовательным программам начального общего, основного общего и среднего общего образования"</w:t>
      </w:r>
    </w:p>
    <w:p w:rsidR="00CB5829" w:rsidRPr="00780CA4" w:rsidRDefault="00CB5829" w:rsidP="00CB5829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Порядок приема граждан на </w:t>
      </w:r>
      <w:proofErr w:type="gramStart"/>
      <w:r w:rsidRPr="00780C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обучение по</w:t>
      </w:r>
      <w:proofErr w:type="gramEnd"/>
      <w:r w:rsidRPr="00780C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образовательным программам начального общего, основного общего и среднего общего образования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 Министерства образования и науки Российской Федерации (</w:t>
      </w:r>
      <w:proofErr w:type="spell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России) от 22 января 2014 г. N 32 г. Москва "Об утверждении Порядка приема граждан на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программам начального общего, основного общего и среднего общего образования"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Дата подписания: 22.01.2014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Дата публикации: 11.04.2014 00:00</w:t>
      </w:r>
    </w:p>
    <w:p w:rsidR="00CB5829" w:rsidRPr="00780CA4" w:rsidRDefault="00CB5829" w:rsidP="00CB582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Зарегистрирован в Минюсте РФ 2 апреля 2014 г.</w:t>
      </w:r>
    </w:p>
    <w:p w:rsidR="00CB5829" w:rsidRPr="00780CA4" w:rsidRDefault="00CB5829" w:rsidP="00CB582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Регистрационный N 31800</w:t>
      </w:r>
    </w:p>
    <w:p w:rsidR="00CB5829" w:rsidRPr="00780CA4" w:rsidRDefault="00CB5829" w:rsidP="00CB582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частью 8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48, ст. 6165) и подпунктом 5.2.30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</w:t>
      </w:r>
      <w:hyperlink r:id="rId4" w:tgtFrame="_blank" w:history="1">
        <w:r w:rsidRPr="00780CA4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официальный интернет-портал правовой информации</w:t>
        </w:r>
      </w:hyperlink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4 января 2014 г.), </w:t>
      </w:r>
      <w:r w:rsidRPr="00780C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приказываю:</w:t>
      </w:r>
      <w:proofErr w:type="gramEnd"/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Утвердить прилагаемый Порядок приема граждан на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программам начального общего, основного общего и среднего общего образования.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 15 февраля 2012 г. N 107 "Об утверждении Порядка приема граждан в общеобразовательные учреждения" (зарегистрирован Министерством юстиции Российской Федерации 17 апреля 2012 г., регистрационный N 23859);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4 июля 2012 г. N 521 "О внесении изменений в Порядок приема граждан в общеобразовательные учреждения, утвержденный приказом Министерства образования и науки Российской Федерации от 15 февраля 2012 г. N 107" (зарегистрирован Министерством юстиции Российской Федерации 25 июля 2012 г., регистрационный N 24999).</w:t>
      </w:r>
    </w:p>
    <w:p w:rsidR="00CB5829" w:rsidRPr="00780CA4" w:rsidRDefault="00CB5829" w:rsidP="00CB582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Министр Д. Ливанов</w:t>
      </w:r>
    </w:p>
    <w:p w:rsidR="00CB5829" w:rsidRPr="00780CA4" w:rsidRDefault="00CB5829" w:rsidP="00CB582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Приложение</w:t>
      </w:r>
    </w:p>
    <w:p w:rsidR="00CB5829" w:rsidRPr="00780CA4" w:rsidRDefault="00CB5829" w:rsidP="00CB58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6F6F6"/>
          <w:lang w:eastAsia="ru-RU"/>
        </w:rPr>
        <w:t xml:space="preserve">Порядок приема граждан на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6F6F6"/>
          <w:lang w:eastAsia="ru-RU"/>
        </w:rPr>
        <w:t>обучение по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6F6F6"/>
          <w:lang w:eastAsia="ru-RU"/>
        </w:rPr>
        <w:t xml:space="preserve"> образовательным программам начального общего, основного общего и среднего общего образования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Порядок приема граждан на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программам начального общего, основного общего и среднего общего образования (далее - Порядок) регламентирует прием граждан Российской Федерации (далее - граждане, дети) в организации, осуществляющие образовательную деятельность по образовательным программам начального общего, основного общего и среднего общего образования (далее соответственно - ОООД, общеобразовательные программы).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иностранных граждан и лиц без гражданства, в том числе соотечественников за рубежом, в ОООД для обучения по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 г. N 273-ФЗ "Об образовании в Российской Федерации" (Собрание законодательства Российской Федерации, 2012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53, ст. 7598; 2013, N 19, ст. 2326; N 23, ст. 2878; N 27, ст. 3462; N 30, ст. 4036; N 48, ст. 6165) и настоящим Порядком.</w:t>
      </w:r>
      <w:proofErr w:type="gramEnd"/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Правила приема в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конкретную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ОООД на обучение по общеобразовательным программам (далее - правила приема) устанавливаются в части, не урегулированной законодательством об образовании, ОООД самостоятельно.1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граждан для обучения в филиале ОООД осуществляется в соответствии с правилами приема на обучение в ОООД.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 xml:space="preserve">4. Правила приема в государственные и муниципальные образовательные организации на </w:t>
      </w:r>
      <w:proofErr w:type="gramStart"/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обучение</w:t>
      </w:r>
      <w:proofErr w:type="gramEnd"/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 xml:space="preserve"> по основным 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</w:t>
      </w: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lastRenderedPageBreak/>
        <w:t>и проживающих на территории, за которой закреплена указанная образовательная организация (далее - закрепленная территория).2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 xml:space="preserve">. </w:t>
      </w:r>
      <w:proofErr w:type="gramStart"/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 от 29 декабря 2012 г. N 273-ФЗ "Об образовании в Российской Федерации" (Собрание законодательства Российской Федерации, 2012, N 53, ст. 7598;2013, N 19, ст. 2326; N 23, ст. 2878; N 27, ст. 3462; N 30, ст. 4036; N 48, ст. 6165).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образования.3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на обучение по основным общеобразовательным программам за счет средств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 г. N 273-ФЗ "Об образовании в Российской Федерации" (Собрание законодательства Российской Федерации, 2012, N 53, ст. 7598;2013, N 19, ст. 2326; N 23, ст. 2878; N 27, ст. 3462; N 30, ст. 4036; N 48, ст. 6165).</w:t>
      </w:r>
      <w:proofErr w:type="gramEnd"/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занятию отдельным видом искусства или спорта, а также при отсутствии противопоказаний к занятию соответствующим видом спорта.5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lastRenderedPageBreak/>
        <w:t xml:space="preserve">7. ОООД </w:t>
      </w:r>
      <w:proofErr w:type="gramStart"/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обязана</w:t>
      </w:r>
      <w:proofErr w:type="gramEnd"/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 xml:space="preserve">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обучающихся.6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февраля текущего года (далее - распорядительный акт о закрепленной территории).</w:t>
      </w:r>
      <w:proofErr w:type="gramEnd"/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Государственная или муниципальная образовательная организация с целью проведения организованного приема граждан в первый класс размещает на информационном стенде, на официальном сайте в сети "Интернет", в средствах массовой информации (в том числе электронных) информацию о: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количестве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мест в первых классах не позднее 10 календарных дней с момента издания распорядительного акта о закрепленной территории;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наличии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свободных мест для приема детей, не проживающих на закрепленной территории, не позднее 1 июля.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граждан в ОООД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РоссийскойФедерации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2002, N 30, ст. 3032).</w:t>
      </w:r>
      <w:proofErr w:type="gramEnd"/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ОООД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а) фамилия, имя, отчество (последнее - при наличии) ребенка;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б) дата и место рождения ребенка;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proofErr w:type="gramStart"/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lastRenderedPageBreak/>
        <w:t>в) фамилия, имя, отчество (последнее - при наличии) родителей (законных представителей) ребенка;</w:t>
      </w:r>
      <w:proofErr w:type="gramEnd"/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г) адрес места жительства ребенка, его родителей (законных представителей);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д) контактные телефоны родителей (законных представителей) ребенка.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Примерная форма заявления размещается ОООД на информационном стенде и (или) на официальном сайте ОООД в сети "Интернет".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приема в ОООД: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proofErr w:type="gramStart"/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  <w:proofErr w:type="gramEnd"/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Копии предъявляемых при приеме документов хранятся в ОООД на время обучения ребенка.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Родители (законные представители) детей имеют право по своему усмотрению представлять другие документы.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При приеме в ОООД для получения среднего общего образования представляется аттестат об основном общем образовании установленного образца.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Требование предоставления других документов в качестве основания для приема детей в ОООД не допускается.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13. Факт ознакомления родителей (законных представителей) ребенка с лицензией на осуществление образовательной деятельности, свидетельством </w:t>
      </w: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 государственной аккредитации ОООД, уставом ОООД фиксируется в заявлении о приеме и заверяется личной подписью родителей (законных представителей) ребенка.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</w:t>
      </w: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. Прием заявлений в первый класс ОООД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Зачисление в ОООД оформляется распорядительным актом ОООД в течение 7 рабочих дней после приема документов.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proofErr w:type="gramStart"/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ОООД, закончившие прием в первый класс всех детей, проживающих на закрепленной территории, осуществляют прием детей, не проживающих на закрепленной территории, ранее 1 июля.</w:t>
      </w:r>
      <w:proofErr w:type="gramEnd"/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 Для удобства родителей (законных представителей) детей ОООД устанавливают график приема документов в зависимости от адреса регистрации по месту жительства (пребывания).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</w:t>
      </w: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. 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предоставление места в ОООД в соответствии с законодательством Российской Федерации и нормативными правовыми актами субъектов Российской Федерации.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17. Дети с ограниченными возможностями здоровья принимаются на </w:t>
      </w: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</w:t>
      </w:r>
      <w:proofErr w:type="gramEnd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адаптированной основной общеобразовательной программе только с согласия их родителей (законных представителей) и на основании рекомендаций психолого-медико-педагогической комиссии.8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8064A2" w:themeColor="accent4"/>
          <w:sz w:val="28"/>
          <w:szCs w:val="28"/>
          <w:lang w:eastAsia="ru-RU"/>
        </w:rPr>
        <w:t>18.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ОООД, о перечне представленных документов. Расписка заверяется подписью должностного лица ОООД, ответственного за прием документов, и печатью ОООД.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19. Распорядительные акты ОООД о приеме детей на обучение размещаются на информационном стенде ОООД в день их издания.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20. На каждого ребенка, зачисленного в ОООД, заводится личное дело, в котором хранятся все сданные документы.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1Часть 9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2Часть 3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3Часть 4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4Часть 5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5Часть 6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6Часть 2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7Часть 1 статьи 6 Федерального закона от 27 июля 2006 г. N 152-ФЗ "О персональных данных" (Собрание законодательства Российской Федерации, 2006, N 31, ст. 3451).</w:t>
      </w:r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8Часть 3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</w:t>
      </w:r>
      <w:proofErr w:type="gramEnd"/>
    </w:p>
    <w:p w:rsidR="00CB5829" w:rsidRPr="00780CA4" w:rsidRDefault="00CB5829" w:rsidP="00CB5829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0C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7579F" w:rsidRPr="00780CA4" w:rsidRDefault="0027579F" w:rsidP="0027579F">
      <w:pPr>
        <w:pStyle w:val="2"/>
        <w:shd w:val="clear" w:color="auto" w:fill="FFFFFF"/>
        <w:spacing w:line="244" w:lineRule="atLeast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780CA4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татья</w:t>
      </w:r>
      <w:proofErr w:type="spellEnd"/>
      <w:r w:rsidRPr="00780CA4">
        <w:rPr>
          <w:rFonts w:ascii="Times New Roman" w:hAnsi="Times New Roman" w:cs="Times New Roman"/>
          <w:color w:val="000000"/>
          <w:sz w:val="28"/>
          <w:szCs w:val="28"/>
        </w:rPr>
        <w:t xml:space="preserve"> 67. Организация приема на </w:t>
      </w:r>
      <w:proofErr w:type="gramStart"/>
      <w:r w:rsidRPr="00780CA4">
        <w:rPr>
          <w:rFonts w:ascii="Times New Roman" w:hAnsi="Times New Roman" w:cs="Times New Roman"/>
          <w:color w:val="000000"/>
          <w:sz w:val="28"/>
          <w:szCs w:val="28"/>
        </w:rPr>
        <w:t>обучение</w:t>
      </w:r>
      <w:proofErr w:type="gramEnd"/>
      <w:r w:rsidRPr="00780CA4">
        <w:rPr>
          <w:rFonts w:ascii="Times New Roman" w:hAnsi="Times New Roman" w:cs="Times New Roman"/>
          <w:color w:val="000000"/>
          <w:sz w:val="28"/>
          <w:szCs w:val="28"/>
        </w:rPr>
        <w:t xml:space="preserve"> по основным общеобразовательным программам</w:t>
      </w:r>
    </w:p>
    <w:p w:rsidR="0027579F" w:rsidRPr="00780CA4" w:rsidRDefault="00CE7BE0" w:rsidP="0027579F">
      <w:pPr>
        <w:shd w:val="clear" w:color="auto" w:fill="FFFFFF"/>
        <w:spacing w:line="244" w:lineRule="atLeast"/>
        <w:rPr>
          <w:rFonts w:ascii="Times New Roman" w:hAnsi="Times New Roman" w:cs="Times New Roman"/>
          <w:color w:val="000000"/>
          <w:sz w:val="28"/>
          <w:szCs w:val="28"/>
        </w:rPr>
      </w:pPr>
      <w:hyperlink r:id="rId5" w:tooltip="Закон &quot;Об образовании в РФ&quot; 273-ФЗ, Новый!" w:history="1">
        <w:r w:rsidR="0027579F" w:rsidRPr="00780CA4">
          <w:rPr>
            <w:rStyle w:val="a4"/>
            <w:rFonts w:ascii="Times New Roman" w:hAnsi="Times New Roman" w:cs="Times New Roman"/>
            <w:b/>
            <w:bCs/>
            <w:color w:val="707070"/>
            <w:sz w:val="28"/>
            <w:szCs w:val="28"/>
          </w:rPr>
          <w:t>[Закон "Об образовании в РФ" 273-ФЗ, Новый!]</w:t>
        </w:r>
      </w:hyperlink>
      <w:r w:rsidR="0027579F" w:rsidRPr="00780CA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hyperlink r:id="rId6" w:tooltip="Общее образование" w:history="1">
        <w:r w:rsidR="0027579F" w:rsidRPr="00780CA4">
          <w:rPr>
            <w:rStyle w:val="a4"/>
            <w:rFonts w:ascii="Times New Roman" w:hAnsi="Times New Roman" w:cs="Times New Roman"/>
            <w:b/>
            <w:bCs/>
            <w:color w:val="707070"/>
            <w:sz w:val="28"/>
            <w:szCs w:val="28"/>
          </w:rPr>
          <w:t>[Глава 7]</w:t>
        </w:r>
      </w:hyperlink>
      <w:r w:rsidR="0027579F" w:rsidRPr="00780CA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hyperlink r:id="rId7" w:tooltip="Организация приема на обучение по основным общеобразовательным программам" w:history="1">
        <w:r w:rsidR="0027579F" w:rsidRPr="00780CA4">
          <w:rPr>
            <w:rStyle w:val="a4"/>
            <w:rFonts w:ascii="Times New Roman" w:hAnsi="Times New Roman" w:cs="Times New Roman"/>
            <w:b/>
            <w:bCs/>
            <w:color w:val="707070"/>
            <w:sz w:val="28"/>
            <w:szCs w:val="28"/>
          </w:rPr>
          <w:t>[Статья 67]</w:t>
        </w:r>
      </w:hyperlink>
    </w:p>
    <w:p w:rsidR="0027579F" w:rsidRPr="00780CA4" w:rsidRDefault="0027579F" w:rsidP="0027579F">
      <w:pPr>
        <w:pStyle w:val="a3"/>
        <w:shd w:val="clear" w:color="auto" w:fill="FFFFFF"/>
        <w:spacing w:line="244" w:lineRule="atLeast"/>
        <w:rPr>
          <w:color w:val="8064A2" w:themeColor="accent4"/>
          <w:sz w:val="28"/>
          <w:szCs w:val="28"/>
        </w:rPr>
      </w:pPr>
      <w:r w:rsidRPr="00780CA4">
        <w:rPr>
          <w:color w:val="8064A2" w:themeColor="accent4"/>
          <w:sz w:val="28"/>
          <w:szCs w:val="28"/>
        </w:rPr>
        <w:t xml:space="preserve"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образовательной организации вправе разрешить прием детей в образовательную организацию на </w:t>
      </w:r>
      <w:proofErr w:type="gramStart"/>
      <w:r w:rsidRPr="00780CA4">
        <w:rPr>
          <w:color w:val="8064A2" w:themeColor="accent4"/>
          <w:sz w:val="28"/>
          <w:szCs w:val="28"/>
        </w:rPr>
        <w:t>обучение по</w:t>
      </w:r>
      <w:proofErr w:type="gramEnd"/>
      <w:r w:rsidRPr="00780CA4">
        <w:rPr>
          <w:color w:val="8064A2" w:themeColor="accent4"/>
          <w:sz w:val="28"/>
          <w:szCs w:val="28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72722C" w:rsidRPr="00780CA4" w:rsidRDefault="0072722C">
      <w:pPr>
        <w:rPr>
          <w:rFonts w:ascii="Times New Roman" w:hAnsi="Times New Roman" w:cs="Times New Roman"/>
          <w:sz w:val="28"/>
          <w:szCs w:val="28"/>
        </w:rPr>
      </w:pPr>
    </w:p>
    <w:sectPr w:rsidR="0072722C" w:rsidRPr="00780CA4" w:rsidSect="00CD61B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824C4"/>
    <w:rsid w:val="001B0C5E"/>
    <w:rsid w:val="0027579F"/>
    <w:rsid w:val="00343A2A"/>
    <w:rsid w:val="0072722C"/>
    <w:rsid w:val="00780CA4"/>
    <w:rsid w:val="00B824C4"/>
    <w:rsid w:val="00CB5829"/>
    <w:rsid w:val="00CD61BD"/>
    <w:rsid w:val="00CE7B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E0"/>
  </w:style>
  <w:style w:type="paragraph" w:styleId="1">
    <w:name w:val="heading 1"/>
    <w:basedOn w:val="a"/>
    <w:link w:val="10"/>
    <w:uiPriority w:val="9"/>
    <w:qFormat/>
    <w:rsid w:val="00CB582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57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B58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582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B58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B5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B5829"/>
    <w:rPr>
      <w:color w:val="0000FF"/>
      <w:u w:val="single"/>
    </w:rPr>
  </w:style>
  <w:style w:type="character" w:customStyle="1" w:styleId="apple-converted-space">
    <w:name w:val="apple-converted-space"/>
    <w:basedOn w:val="a0"/>
    <w:rsid w:val="00CB5829"/>
  </w:style>
  <w:style w:type="character" w:customStyle="1" w:styleId="20">
    <w:name w:val="Заголовок 2 Знак"/>
    <w:basedOn w:val="a0"/>
    <w:link w:val="2"/>
    <w:uiPriority w:val="9"/>
    <w:semiHidden/>
    <w:rsid w:val="002757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B582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57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B58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582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B58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B5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B5829"/>
    <w:rPr>
      <w:color w:val="0000FF"/>
      <w:u w:val="single"/>
    </w:rPr>
  </w:style>
  <w:style w:type="character" w:customStyle="1" w:styleId="apple-converted-space">
    <w:name w:val="apple-converted-space"/>
    <w:basedOn w:val="a0"/>
    <w:rsid w:val="00CB5829"/>
  </w:style>
  <w:style w:type="character" w:customStyle="1" w:styleId="20">
    <w:name w:val="Заголовок 2 Знак"/>
    <w:basedOn w:val="a0"/>
    <w:link w:val="2"/>
    <w:uiPriority w:val="9"/>
    <w:semiHidden/>
    <w:rsid w:val="002757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zakonrf.info/zakon-ob-obrazovanii-v-rf/67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akonrf.info/zakon-ob-obrazovanii-v-rf/gl7/" TargetMode="External"/><Relationship Id="rId5" Type="http://schemas.openxmlformats.org/officeDocument/2006/relationships/hyperlink" Target="http://www.zakonrf.info/zakon-ob-obrazovanii-v-rf/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://htpp/www.pravo.gov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2476</Words>
  <Characters>14114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User</cp:lastModifiedBy>
  <cp:revision>2</cp:revision>
  <dcterms:created xsi:type="dcterms:W3CDTF">2016-02-23T12:01:00Z</dcterms:created>
  <dcterms:modified xsi:type="dcterms:W3CDTF">2016-02-23T12:01:00Z</dcterms:modified>
</cp:coreProperties>
</file>